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E97BB9" w14:textId="0B1D3029" w:rsidR="00D95DDB" w:rsidRDefault="001C246C">
      <w:pPr>
        <w:pStyle w:val="Overskrift"/>
      </w:pPr>
      <w:r>
        <w:t>Referat</w:t>
      </w:r>
      <w:r w:rsidR="00000000">
        <w:t xml:space="preserve"> bestyrelsesmøde i DN Syddjurs </w:t>
      </w:r>
    </w:p>
    <w:p w14:paraId="653C45CA" w14:textId="77777777" w:rsidR="00D95DDB" w:rsidRDefault="00000000">
      <w:pPr>
        <w:pStyle w:val="Overskrift"/>
      </w:pPr>
      <w:r>
        <w:t>21. januar 2026 kl. 19.00</w:t>
      </w:r>
    </w:p>
    <w:p w14:paraId="544E5190" w14:textId="77777777" w:rsidR="00D95DDB" w:rsidRDefault="00D95DDB">
      <w:pPr>
        <w:pStyle w:val="Overskrift"/>
      </w:pPr>
    </w:p>
    <w:p w14:paraId="5B9BF2D4" w14:textId="77777777" w:rsidR="00D95DDB" w:rsidRDefault="00000000">
      <w:pPr>
        <w:pStyle w:val="Overskrift"/>
      </w:pPr>
      <w:r>
        <w:t>Rønde bibliotek</w:t>
      </w:r>
      <w:r>
        <w:br/>
      </w:r>
    </w:p>
    <w:p w14:paraId="08BF8FFA" w14:textId="0ABD8CA5" w:rsidR="00D95DDB" w:rsidRDefault="001C246C">
      <w:pPr>
        <w:pStyle w:val="Standard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  <w:r w:rsidRPr="001C246C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Fraværende: Kristoffer, Jeppe (har taget orlov), Karoline (barsel)</w:t>
      </w:r>
    </w:p>
    <w:p w14:paraId="59E8C33C" w14:textId="77777777" w:rsidR="0090532B" w:rsidRDefault="0090532B">
      <w:pPr>
        <w:pStyle w:val="Standard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1FA79301" w14:textId="6BEE390F" w:rsidR="0090532B" w:rsidRPr="0090532B" w:rsidRDefault="0090532B">
      <w:pPr>
        <w:pStyle w:val="Standard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t>OBS: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 xml:space="preserve"> Pga manglende tid i dag, lægger vi et </w:t>
      </w:r>
      <w:r w:rsidRPr="0090532B"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t>ekstra bestyrelsesmøde onsdag 18. februar kl 19-21</w:t>
      </w:r>
    </w:p>
    <w:p w14:paraId="38031EF2" w14:textId="77777777" w:rsidR="00D95DDB" w:rsidRDefault="00D95DDB">
      <w:pPr>
        <w:pStyle w:val="Standard"/>
        <w:rPr>
          <w:rFonts w:ascii="Helvetica" w:eastAsia="Helvetica" w:hAnsi="Helvetica" w:cs="Helvetica"/>
          <w:color w:val="242424"/>
          <w:sz w:val="30"/>
          <w:szCs w:val="30"/>
          <w:shd w:val="clear" w:color="auto" w:fill="FFFFFF"/>
        </w:rPr>
      </w:pPr>
    </w:p>
    <w:p w14:paraId="6AC6FB6F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6"/>
          <w:szCs w:val="26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t>19:00 - 19:05</w:t>
      </w:r>
    </w:p>
    <w:p w14:paraId="6EA8C323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</w:pPr>
    </w:p>
    <w:p w14:paraId="5621565E" w14:textId="77777777" w:rsidR="001C246C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Valg af ordstyrer og referent</w:t>
      </w:r>
    </w:p>
    <w:p w14:paraId="5B53129E" w14:textId="4556B1E5" w:rsidR="00D95DDB" w:rsidRDefault="001C246C" w:rsidP="001C246C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Ordstyrer Kim S, referent Morten</w:t>
      </w:r>
      <w:r w:rsidR="00000000"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</w:p>
    <w:p w14:paraId="1CFE2FD0" w14:textId="01A0BD9F" w:rsidR="00D95DDB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Godkendelse af dagsorden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 w:rsidR="001C246C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Godkendt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</w:p>
    <w:p w14:paraId="5E7CEE11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6"/>
          <w:szCs w:val="26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t>19:05 - 19:55</w:t>
      </w:r>
    </w:p>
    <w:p w14:paraId="79C5E228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</w:p>
    <w:p w14:paraId="37820C85" w14:textId="77777777" w:rsidR="00D95DDB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 xml:space="preserve">Præsentation af Jenny vores organisationskonsulent i DN 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Jenny præsenterer sig kort, og de nye bestyrelsesmedlemmer kan ligeledes præsentere sig for Jenny.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06098D6B" w14:textId="77777777" w:rsidR="0085001E" w:rsidRPr="0085001E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Minikursus i Podio - alle frivillige i DN Syddjurs er velkomne her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Jenny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Jenny giver en intro til podio.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272D4E35" w14:textId="77777777" w:rsidR="002D0517" w:rsidRDefault="0085001E" w:rsidP="0085001E">
      <w:pPr>
        <w:pStyle w:val="Standard"/>
        <w:spacing w:line="240" w:lineRule="atLeast"/>
        <w:ind w:left="393"/>
        <w:rPr>
          <w:rFonts w:ascii="Helvetica" w:hAnsi="Helvetica"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På næste møde skal vi lave en ”nøgle” ift, hvilke arbejdsgrupper Kim W henviser de relevante sager til. Kim W fortsætter som postkassemester, nu via sager-mappen.</w:t>
      </w:r>
    </w:p>
    <w:p w14:paraId="13272B0D" w14:textId="59B21ED1" w:rsidR="00D95DDB" w:rsidRDefault="002D0517" w:rsidP="0085001E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Vi skal forholde os til, hvilke apps, vi vil beholde.</w:t>
      </w:r>
      <w:r w:rsidR="00000000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5801B917" w14:textId="77777777" w:rsidR="002D0517" w:rsidRPr="002D0517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Det grønne landsmøde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Jenny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Jenny fortæller om Det Grønne Landsmøde (DNs årsmøde), der i år afholdes i Fuglsøcenteret, og vi taler om hvordan vi kan samarbejde om dette. </w:t>
      </w:r>
    </w:p>
    <w:p w14:paraId="414B4BEE" w14:textId="77777777" w:rsidR="002D0517" w:rsidRDefault="002D0517" w:rsidP="002D0517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680B2387" w14:textId="01DC3136" w:rsidR="00CB0B19" w:rsidRDefault="00CB0B19" w:rsidP="002D0517">
      <w:pPr>
        <w:pStyle w:val="Standard"/>
        <w:spacing w:line="240" w:lineRule="atLeast"/>
        <w:ind w:left="393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 xml:space="preserve">24. – 26. april. Karpenhøj Naturcenter er booket. Hvilke aktiviteter kan DN Syddjurs (og Norddjurs) stå for. Jenny lægger op til at lave en fælles arbejdsgruppe. Temaet er udvikling af strategier og af DN´s landbrugspolitik. </w:t>
      </w:r>
      <w:r w:rsidR="006C40EF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 xml:space="preserve">Brainstorm: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 xml:space="preserve">Ture, fx Kolindsund, kommende naturnationalpark, Molslaboratoriet, økologiske landbrugsskole, bondelauget, </w:t>
      </w:r>
      <w:r w:rsidR="006C40EF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 xml:space="preserve">kommunens udviklingsprojekt ift udvikling af landbrug i Syddjurs,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stenrev.</w:t>
      </w:r>
    </w:p>
    <w:p w14:paraId="60AB584E" w14:textId="110CDB8A" w:rsidR="00D95DDB" w:rsidRDefault="00CB0B19" w:rsidP="002D0517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Kim W, Pia</w:t>
      </w:r>
      <w:r w:rsidR="006C40EF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 xml:space="preserve"> (stenrev)</w:t>
      </w:r>
      <w:r w:rsidR="00000000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28678639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2695030A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6"/>
          <w:szCs w:val="26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lastRenderedPageBreak/>
        <w:t xml:space="preserve">19:55-20:00 </w:t>
      </w:r>
      <w:r>
        <w:rPr>
          <w:rFonts w:ascii="Helvetica" w:eastAsia="Helvetica" w:hAnsi="Helvetica" w:cs="Helvetica"/>
          <w:b/>
          <w:bCs/>
          <w:color w:val="242424"/>
          <w:sz w:val="26"/>
          <w:szCs w:val="26"/>
          <w:shd w:val="clear" w:color="auto" w:fill="FFFFFF"/>
        </w:rPr>
        <w:br/>
      </w:r>
      <w:r>
        <w:rPr>
          <w:rFonts w:ascii="Helvetica" w:eastAsia="Helvetica" w:hAnsi="Helvetica" w:cs="Helvetica"/>
          <w:b/>
          <w:bCs/>
          <w:color w:val="242424"/>
          <w:sz w:val="26"/>
          <w:szCs w:val="26"/>
          <w:shd w:val="clear" w:color="auto" w:fill="FFFFFF"/>
        </w:rPr>
        <w:br/>
      </w:r>
    </w:p>
    <w:p w14:paraId="3DA2514D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t>Pause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1715D96E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3C431E5D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75F0A19C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2B74D6FB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3C683805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0539F3AF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1B462837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t>20:00 - 20:15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541444A0" w14:textId="5EFDB372" w:rsidR="0090532B" w:rsidRPr="0090532B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Fordeling af ansvarsområder i bestyrelsen (punkt fra sidst) - drøftelse og beslutning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Johanne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Vi skal tale om forskellige ansvarsområder i bestyrelsen. Er det enkeltpersoner, der skal være ansvarlige for de særlige områder eller flere? Og hvem vil gerne stå for de enkelte områder?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Ansvarsområder kunne f.eks. være: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- Skrive dagsorden</w:t>
      </w:r>
      <w:r w:rsidR="0090532B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- </w:t>
      </w:r>
      <w:r w:rsidR="0090532B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Johanne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- Frivilligkoordinator</w:t>
      </w:r>
      <w:r w:rsidR="0090532B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-</w:t>
      </w:r>
      <w:r w:rsidR="0090532B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 Johanne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- Tjek DN-mailen og svar på henvendelser - adgang til DN syddjurs mail. </w:t>
      </w:r>
      <w:r w:rsidR="0090532B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– </w:t>
      </w:r>
      <w:r w:rsidR="0090532B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Kim W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- Hold styr på indkomne sager, og sorter evt. i podio</w:t>
      </w:r>
      <w:r w:rsidR="0090532B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– </w:t>
      </w:r>
      <w:r w:rsidR="0090532B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Kim W</w:t>
      </w:r>
    </w:p>
    <w:p w14:paraId="6D817CD3" w14:textId="312D5D15" w:rsidR="00D95DDB" w:rsidRDefault="00000000" w:rsidP="0090532B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- Admin på DNs nye medlemssystem</w:t>
      </w:r>
      <w:r w:rsidR="0090532B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- </w:t>
      </w:r>
      <w:r w:rsidR="0090532B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Johanne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- Booke lokaler til bestyrelsesmøder</w:t>
      </w:r>
      <w:r w:rsidR="0090532B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- </w:t>
      </w:r>
      <w:r w:rsidR="0090532B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Asger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- Flere opgaver?</w:t>
      </w:r>
      <w:r w:rsidR="0090532B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</w:t>
      </w:r>
      <w:r w:rsidR="00DF5D06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– </w:t>
      </w:r>
      <w:r w:rsidR="00DF5D06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Forplejning – på skift</w:t>
      </w:r>
      <w:r w:rsidR="00405AE1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 xml:space="preserve"> (OBS refusion)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1B9EA95C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30D3E7E5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t>20.15-20.45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4C73FBE1" w14:textId="5988E9D9" w:rsidR="00D95DDB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Overblik over aktive i Gruppen om Grøn Trepart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Asger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Asger vil give en status og spørge rundt til ønsker og forslag til vores aktivtetsskema/planer.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 w:rsidR="00405AE1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Asger, Morten, Pia, Kristoffer, Steen, Dorthe, Jeppe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1892CFB7" w14:textId="58B5B4A5" w:rsidR="00D95DDB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Nyt fra kommunikations- og arrangementsgruppen</w:t>
      </w:r>
      <w:r w:rsidR="00711372"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 xml:space="preserve"> </w:t>
      </w:r>
      <w:r w:rsidR="00711372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– </w:t>
      </w:r>
      <w:r w:rsidR="00711372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udsat til næste møde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Kommunikationsgruppen har haft deres første møde, og vil give en kort præsentation af deres fremtidige ambitioner for gruppen. 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53376550" w14:textId="61D2A31A" w:rsidR="00D95DDB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Opfølgning fra arbejdsgruppen om vedvarende energi</w:t>
      </w:r>
      <w:r w:rsidR="00711372"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 – </w:t>
      </w:r>
      <w:r w:rsidR="00711372">
        <w:rPr>
          <w:rFonts w:ascii="Helvetica" w:hAnsi="Helvetica"/>
          <w:i/>
          <w:iCs/>
          <w:color w:val="242424"/>
          <w:sz w:val="24"/>
          <w:szCs w:val="24"/>
          <w:shd w:val="clear" w:color="auto" w:fill="FFFFFF"/>
        </w:rPr>
        <w:t>udsat til næste møde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Morten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 xml:space="preserve">Gruppen giver en status på de nye udsendte dokumenter, der forventes at være sendt </w:t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lastRenderedPageBreak/>
        <w:t xml:space="preserve">til Syddjurs kommune, når vi mødes i bestyrelsen.  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0F3692FF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3BB1E773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33090410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6"/>
          <w:szCs w:val="26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t>20:45 - 20:50</w:t>
      </w:r>
    </w:p>
    <w:p w14:paraId="7BEDB91E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69E3B5E6" w14:textId="77777777" w:rsidR="00D95DDB" w:rsidRDefault="00D95DDB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4B7A2780" w14:textId="77777777" w:rsidR="00405AE1" w:rsidRPr="00405AE1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>Orientering om arbejdet i Naturnationalpark Mols bjerge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Johanne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  <w:r>
        <w:rPr>
          <w:rFonts w:ascii="Helvetica" w:hAnsi="Helvetica"/>
          <w:color w:val="242424"/>
          <w:sz w:val="24"/>
          <w:szCs w:val="24"/>
          <w:shd w:val="clear" w:color="auto" w:fill="FFFFFF"/>
        </w:rPr>
        <w:t>Johanne giver en kort status om arbejdet i Naturnationalpark Mols bjerges bestyrelse. Der er en del splittelse i bestyrelsen for tiden, hvilket blandt andet har givet udslag i flere åbne breve til Miljøministeriet.</w:t>
      </w:r>
    </w:p>
    <w:p w14:paraId="4266B95B" w14:textId="77777777" w:rsidR="00405AE1" w:rsidRDefault="00405AE1" w:rsidP="00405AE1">
      <w:pPr>
        <w:pStyle w:val="Standard"/>
        <w:spacing w:line="240" w:lineRule="atLeast"/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</w:pPr>
    </w:p>
    <w:p w14:paraId="5FC61816" w14:textId="752A287E" w:rsidR="00D95DDB" w:rsidRDefault="00EF3FF2" w:rsidP="00405AE1">
      <w:pPr>
        <w:pStyle w:val="Standard"/>
        <w:spacing w:line="240" w:lineRule="atLeast"/>
        <w:ind w:left="393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Jf. tidligere udsendte dokumenter (åbne breve til minister</w:t>
      </w:r>
      <w:r w:rsidR="00711372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en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). Ingen beslutningsret, meget bredt sammensat – også repræsentanter med modstand mod Naturnationalparker; mindre gruppe af repræsentanter med natursigte. Modstridende hensyn, herunder ift store græssere/naturpleje, skal der være reproducerende dyr</w:t>
      </w:r>
      <w:r w:rsidR="00711372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 xml:space="preserve"> – styret eller frit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. På det seneste arbejdet på tilbagemelding til Naturstyrelsen. Uenigheden er mundet ud i ovennævnte åbne breve til ministeren.</w:t>
      </w:r>
      <w:r w:rsidR="00000000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4D96F489" w14:textId="77777777" w:rsidR="00D95DDB" w:rsidRDefault="00000000">
      <w:pPr>
        <w:pStyle w:val="Standard"/>
        <w:spacing w:line="240" w:lineRule="atLeast"/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6"/>
          <w:szCs w:val="26"/>
          <w:shd w:val="clear" w:color="auto" w:fill="FFFFFF"/>
        </w:rPr>
        <w:t>20:50 - 21:00</w:t>
      </w:r>
      <w:r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br/>
      </w:r>
    </w:p>
    <w:p w14:paraId="332FFEDE" w14:textId="6B25C8E6" w:rsidR="00D95DDB" w:rsidRDefault="00000000">
      <w:pPr>
        <w:pStyle w:val="Standard"/>
        <w:numPr>
          <w:ilvl w:val="0"/>
          <w:numId w:val="2"/>
        </w:numPr>
        <w:spacing w:line="240" w:lineRule="atLeast"/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Helvetica" w:hAnsi="Helvetica"/>
          <w:b/>
          <w:bCs/>
          <w:color w:val="242424"/>
          <w:sz w:val="24"/>
          <w:szCs w:val="24"/>
          <w:shd w:val="clear" w:color="auto" w:fill="FFFFFF"/>
        </w:rPr>
        <w:t xml:space="preserve">Evt. 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  <w:r w:rsidR="006C40EF">
        <w:rPr>
          <w:rFonts w:ascii="Helvetica" w:eastAsia="Helvetica" w:hAnsi="Helvetica" w:cs="Helvetica"/>
          <w:color w:val="242424"/>
          <w:sz w:val="24"/>
          <w:szCs w:val="24"/>
          <w:shd w:val="clear" w:color="auto" w:fill="FFFFFF"/>
        </w:rPr>
        <w:t>Jenny: Nyt medlemssystem – Johanne påtager sig at være administrator – og er i forvejen frivilligkoordinator</w:t>
      </w:r>
      <w:r>
        <w:rPr>
          <w:rFonts w:ascii="Helvetica" w:eastAsia="Helvetica" w:hAnsi="Helvetica" w:cs="Helvetica"/>
          <w:b/>
          <w:bCs/>
          <w:color w:val="242424"/>
          <w:sz w:val="24"/>
          <w:szCs w:val="24"/>
          <w:shd w:val="clear" w:color="auto" w:fill="FFFFFF"/>
        </w:rPr>
        <w:br/>
      </w:r>
    </w:p>
    <w:sectPr w:rsidR="00D95DD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AB48" w14:textId="77777777" w:rsidR="00BB4EDB" w:rsidRDefault="00BB4EDB">
      <w:r>
        <w:separator/>
      </w:r>
    </w:p>
  </w:endnote>
  <w:endnote w:type="continuationSeparator" w:id="0">
    <w:p w14:paraId="1FE1B3F9" w14:textId="77777777" w:rsidR="00BB4EDB" w:rsidRDefault="00BB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E40A" w14:textId="77777777" w:rsidR="00D95DDB" w:rsidRDefault="00D95D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1376" w14:textId="77777777" w:rsidR="00BB4EDB" w:rsidRDefault="00BB4EDB">
      <w:r>
        <w:separator/>
      </w:r>
    </w:p>
  </w:footnote>
  <w:footnote w:type="continuationSeparator" w:id="0">
    <w:p w14:paraId="3A05B464" w14:textId="77777777" w:rsidR="00BB4EDB" w:rsidRDefault="00BB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FDFD" w14:textId="77777777" w:rsidR="00D95DDB" w:rsidRDefault="00D95D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615"/>
    <w:multiLevelType w:val="hybridMultilevel"/>
    <w:tmpl w:val="B5D08AB6"/>
    <w:styleLink w:val="Nummereret"/>
    <w:lvl w:ilvl="0" w:tplc="EB1633CC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F4F6B0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1442F0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5AF152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87866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CE0CA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1465F2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E46122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26FD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1643D"/>
    <w:multiLevelType w:val="hybridMultilevel"/>
    <w:tmpl w:val="B5D08AB6"/>
    <w:numStyleLink w:val="Nummereret"/>
  </w:abstractNum>
  <w:num w:numId="1" w16cid:durableId="1499927273">
    <w:abstractNumId w:val="0"/>
  </w:num>
  <w:num w:numId="2" w16cid:durableId="119834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DB"/>
    <w:rsid w:val="001C246C"/>
    <w:rsid w:val="002D0517"/>
    <w:rsid w:val="00405AE1"/>
    <w:rsid w:val="005148D1"/>
    <w:rsid w:val="006C40EF"/>
    <w:rsid w:val="00711372"/>
    <w:rsid w:val="0085001E"/>
    <w:rsid w:val="008622DB"/>
    <w:rsid w:val="0090532B"/>
    <w:rsid w:val="009567CD"/>
    <w:rsid w:val="00A01CA7"/>
    <w:rsid w:val="00BB4EDB"/>
    <w:rsid w:val="00CB0B19"/>
    <w:rsid w:val="00D95DDB"/>
    <w:rsid w:val="00DF5D06"/>
    <w:rsid w:val="00E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192C"/>
  <w15:docId w15:val="{5C101985-76C3-4447-9DD7-0C9836C5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verskrift">
    <w:name w:val="TOC Heading"/>
    <w:next w:val="Brdteks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paragraph" w:styleId="Brdtekst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Nummereret">
    <w:name w:val="Nummerer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522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Ahrendt</dc:creator>
  <cp:lastModifiedBy>Jane Ahrendt</cp:lastModifiedBy>
  <cp:revision>10</cp:revision>
  <dcterms:created xsi:type="dcterms:W3CDTF">2026-01-21T08:33:00Z</dcterms:created>
  <dcterms:modified xsi:type="dcterms:W3CDTF">2026-01-21T20:02:00Z</dcterms:modified>
</cp:coreProperties>
</file>